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707BC30"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C14C9">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3852249A" w:rsidR="000A4E87" w:rsidRDefault="00043EB1" w:rsidP="000A4E87">
      <w:pPr>
        <w:pStyle w:val="Titolo1"/>
        <w:spacing w:before="0" w:after="120"/>
        <w:jc w:val="center"/>
        <w:rPr>
          <w:rFonts w:eastAsia="Calibri"/>
          <w:sz w:val="24"/>
          <w:szCs w:val="24"/>
          <w:lang w:eastAsia="en-US"/>
        </w:rPr>
      </w:pPr>
      <w:r w:rsidRPr="00043EB1">
        <w:rPr>
          <w:rFonts w:eastAsia="Calibri"/>
          <w:sz w:val="28"/>
          <w:szCs w:val="28"/>
          <w:lang w:eastAsia="en-US"/>
        </w:rPr>
        <w:t>Come, egli stesso non lo sa</w:t>
      </w:r>
      <w:r w:rsidR="000A4E87" w:rsidRPr="000E06DB">
        <w:rPr>
          <w:rFonts w:eastAsia="Calibri"/>
          <w:sz w:val="24"/>
          <w:szCs w:val="24"/>
          <w:lang w:eastAsia="en-US"/>
        </w:rPr>
        <w:t xml:space="preserve"> </w:t>
      </w:r>
    </w:p>
    <w:p w14:paraId="378B76C4" w14:textId="5EA60ECD" w:rsidR="000A4E87" w:rsidRPr="00B52D46" w:rsidRDefault="00613CA0" w:rsidP="000A4E87">
      <w:pPr>
        <w:spacing w:after="120"/>
        <w:jc w:val="both"/>
        <w:rPr>
          <w:rFonts w:ascii="Arial" w:eastAsia="Calibri" w:hAnsi="Arial" w:cs="Arial"/>
          <w:iCs/>
          <w:szCs w:val="22"/>
          <w:lang w:eastAsia="en-US"/>
        </w:rPr>
      </w:pPr>
      <w:r w:rsidRPr="00B52D46">
        <w:rPr>
          <w:rFonts w:ascii="Arial" w:eastAsia="Calibri" w:hAnsi="Arial" w:cs="Arial"/>
          <w:iCs/>
          <w:szCs w:val="22"/>
          <w:lang w:eastAsia="en-US"/>
        </w:rPr>
        <w:t>Lo stesso principio che regola la Parola di Dio regola anche la parola non di Dio, che è parola dell’uomo, parola del mondo</w:t>
      </w:r>
      <w:r w:rsidR="00B52D46" w:rsidRPr="00B52D46">
        <w:rPr>
          <w:rFonts w:ascii="Arial" w:eastAsia="Calibri" w:hAnsi="Arial" w:cs="Arial"/>
          <w:iCs/>
          <w:szCs w:val="22"/>
          <w:lang w:eastAsia="en-US"/>
        </w:rPr>
        <w:t>,</w:t>
      </w:r>
      <w:r w:rsidRPr="00B52D46">
        <w:rPr>
          <w:rFonts w:ascii="Arial" w:eastAsia="Calibri" w:hAnsi="Arial" w:cs="Arial"/>
          <w:iCs/>
          <w:szCs w:val="22"/>
          <w:lang w:eastAsia="en-US"/>
        </w:rPr>
        <w:t xml:space="preserve"> parole di Satana. Partiamo dalla parola dell’uomo: una volta che esce dalla bocca di un uomo e entra nella storia, essa produce i suoi frutti di morte. Come, l’autore della parola di falsità e di morte non lo sa. Come, la stessa parola di falsità e di morte non lo sa. È stata messa nella storia </w:t>
      </w:r>
      <w:r w:rsidR="00B52D46" w:rsidRPr="00B52D46">
        <w:rPr>
          <w:rFonts w:ascii="Arial" w:eastAsia="Calibri" w:hAnsi="Arial" w:cs="Arial"/>
          <w:iCs/>
          <w:szCs w:val="22"/>
          <w:lang w:eastAsia="en-US"/>
        </w:rPr>
        <w:t xml:space="preserve">la parola di falsità e di morte </w:t>
      </w:r>
      <w:r w:rsidRPr="00B52D46">
        <w:rPr>
          <w:rFonts w:ascii="Arial" w:eastAsia="Calibri" w:hAnsi="Arial" w:cs="Arial"/>
          <w:iCs/>
          <w:szCs w:val="22"/>
          <w:lang w:eastAsia="en-US"/>
        </w:rPr>
        <w:t>che l’inferno non esiste,  questa parola di falsità e di morte oggi sta governando moltissimi cuori, anche cuori eccelsi e che stanno in alto, molto in alto</w:t>
      </w:r>
      <w:r w:rsidR="00B52D46" w:rsidRPr="00B52D46">
        <w:rPr>
          <w:rFonts w:ascii="Arial" w:eastAsia="Calibri" w:hAnsi="Arial" w:cs="Arial"/>
          <w:iCs/>
          <w:szCs w:val="22"/>
          <w:lang w:eastAsia="en-US"/>
        </w:rPr>
        <w:t>.  Come</w:t>
      </w:r>
      <w:r w:rsidRPr="00B52D46">
        <w:rPr>
          <w:rFonts w:ascii="Arial" w:eastAsia="Calibri" w:hAnsi="Arial" w:cs="Arial"/>
          <w:iCs/>
          <w:szCs w:val="22"/>
          <w:lang w:eastAsia="en-US"/>
        </w:rPr>
        <w:t xml:space="preserve">, né l’autore di questa parola di falsità e di morte non lo sa e neanche la parola di falsità e di morte lo sa. Questo principio vale anche per ogni altra parola di falsità e di morte. È parola di falsità e di morte che Dio è solo misericordia. È parola di falsità e di morte che Dio non giudica nessuno. È parola di falsità e di morte che tutti saremo accolti in paradiso. È parola di falsità e di morte che il Vangelo è uguale a ogni altro libro religioso. È parola di falsità e di morte che il Vangelo non debba più essere annunciato. È parola di falsità e di morte che tutte le religioni sono vie di salvezza. È parola di falsità e di morte che Cristo è uguale a ogni altro fondatore di religione. È parola di falsità e di morte </w:t>
      </w:r>
      <w:r w:rsidR="00B1211A" w:rsidRPr="00B52D46">
        <w:rPr>
          <w:rFonts w:ascii="Arial" w:eastAsia="Calibri" w:hAnsi="Arial" w:cs="Arial"/>
          <w:iCs/>
          <w:szCs w:val="22"/>
          <w:lang w:eastAsia="en-US"/>
        </w:rPr>
        <w:t xml:space="preserve">la fede nel Dio unico. È parola di falsità e di morte l’abbandono della Chiesa dall’alto in favore di una chiesa l basso. È parola di falsità e di morte chiedere di pregare senza rivelare chi dobbiamo pregare e secondo quali regole la preghiera va innalzata. È parola di falsità e di morte difendere i diritti dell’uomo senza predicare i Comandamento che sono a fondamento di ogni diritto e di ogni dovere dell’uomo. È parola di falsità e di morte che in nome dell’amore si possono trasgredire tutti i comandamenti del Signore. È parola d falsità e di morte ogni parola che esce dalla bocca di un </w:t>
      </w:r>
      <w:r w:rsidR="00B52D46" w:rsidRPr="00B52D46">
        <w:rPr>
          <w:rFonts w:ascii="Arial" w:eastAsia="Calibri" w:hAnsi="Arial" w:cs="Arial"/>
          <w:iCs/>
          <w:szCs w:val="22"/>
          <w:lang w:eastAsia="en-US"/>
        </w:rPr>
        <w:t xml:space="preserve">Apostolo </w:t>
      </w:r>
      <w:r w:rsidR="00B1211A" w:rsidRPr="00B52D46">
        <w:rPr>
          <w:rFonts w:ascii="Arial" w:eastAsia="Calibri" w:hAnsi="Arial" w:cs="Arial"/>
          <w:iCs/>
          <w:szCs w:val="22"/>
          <w:lang w:eastAsia="en-US"/>
        </w:rPr>
        <w:t>del Signore che non sia l’annuncio secondo purissima verità della Parola di Gesù Signore. È parola di falsità e di morte ogni par</w:t>
      </w:r>
      <w:r w:rsidR="00B52D46" w:rsidRPr="00B52D46">
        <w:rPr>
          <w:rFonts w:ascii="Arial" w:eastAsia="Calibri" w:hAnsi="Arial" w:cs="Arial"/>
          <w:iCs/>
          <w:szCs w:val="22"/>
          <w:lang w:eastAsia="en-US"/>
        </w:rPr>
        <w:t>o</w:t>
      </w:r>
      <w:r w:rsidR="00B1211A" w:rsidRPr="00B52D46">
        <w:rPr>
          <w:rFonts w:ascii="Arial" w:eastAsia="Calibri" w:hAnsi="Arial" w:cs="Arial"/>
          <w:iCs/>
          <w:szCs w:val="22"/>
          <w:lang w:eastAsia="en-US"/>
        </w:rPr>
        <w:t xml:space="preserve">la che non parla all’uomo dal mistero del Padre, dal mistero di Cristo Gesù, dal mistero dello Spirito Santo, dal mistero della Vergine Maria, dal mistero della Chiesa, dal mistero della Divina Rivelazione, dal mistero della fede. È parola di falsità e di morte tutta quella parola che oscura o </w:t>
      </w:r>
      <w:r w:rsidR="00B52D46" w:rsidRPr="00B52D46">
        <w:rPr>
          <w:rFonts w:ascii="Arial" w:eastAsia="Calibri" w:hAnsi="Arial" w:cs="Arial"/>
          <w:iCs/>
          <w:szCs w:val="22"/>
          <w:lang w:eastAsia="en-US"/>
        </w:rPr>
        <w:t>i</w:t>
      </w:r>
      <w:r w:rsidR="00B1211A" w:rsidRPr="00B52D46">
        <w:rPr>
          <w:rFonts w:ascii="Arial" w:eastAsia="Calibri" w:hAnsi="Arial" w:cs="Arial"/>
          <w:iCs/>
          <w:szCs w:val="22"/>
          <w:lang w:eastAsia="en-US"/>
        </w:rPr>
        <w:t xml:space="preserve">n parte o in toto la Divina Parola del nostro Dio. Chi non vuole essere un seminatore nel mondo di parole di falsità e di morte, deve vigilare perché dalla sua bocca </w:t>
      </w:r>
      <w:r w:rsidR="00D50A2C" w:rsidRPr="00B52D46">
        <w:rPr>
          <w:rFonts w:ascii="Arial" w:eastAsia="Calibri" w:hAnsi="Arial" w:cs="Arial"/>
          <w:iCs/>
          <w:szCs w:val="22"/>
          <w:lang w:eastAsia="en-US"/>
        </w:rPr>
        <w:t xml:space="preserve">escano sempre </w:t>
      </w:r>
      <w:r w:rsidR="00B52D46" w:rsidRPr="00B52D46">
        <w:rPr>
          <w:rFonts w:ascii="Arial" w:eastAsia="Calibri" w:hAnsi="Arial" w:cs="Arial"/>
          <w:iCs/>
          <w:szCs w:val="22"/>
          <w:lang w:eastAsia="en-US"/>
        </w:rPr>
        <w:t xml:space="preserve">e </w:t>
      </w:r>
      <w:r w:rsidR="00D50A2C" w:rsidRPr="00B52D46">
        <w:rPr>
          <w:rFonts w:ascii="Arial" w:eastAsia="Calibri" w:hAnsi="Arial" w:cs="Arial"/>
          <w:iCs/>
          <w:szCs w:val="22"/>
          <w:lang w:eastAsia="en-US"/>
        </w:rPr>
        <w:t>solo parole di Dio.</w:t>
      </w:r>
    </w:p>
    <w:p w14:paraId="757DB3EA" w14:textId="458E025D" w:rsidR="00DB64CB" w:rsidRPr="00B52D46" w:rsidRDefault="00043EB1" w:rsidP="007D78FA">
      <w:pPr>
        <w:spacing w:after="120"/>
        <w:jc w:val="both"/>
        <w:rPr>
          <w:rFonts w:ascii="Arial" w:eastAsia="Calibri" w:hAnsi="Arial" w:cs="Arial"/>
          <w:i/>
          <w:szCs w:val="22"/>
          <w:lang w:eastAsia="en-US"/>
        </w:rPr>
      </w:pPr>
      <w:r w:rsidRPr="00B52D46">
        <w:rPr>
          <w:rFonts w:ascii="Arial" w:eastAsia="Calibri" w:hAnsi="Arial" w:cs="Arial"/>
          <w:i/>
          <w:szCs w:val="22"/>
          <w:lang w:eastAsia="en-US"/>
        </w:rPr>
        <w:t>Diceva</w:t>
      </w:r>
      <w:r w:rsidR="00E24250" w:rsidRPr="00B52D46">
        <w:rPr>
          <w:rFonts w:ascii="Arial" w:eastAsia="Calibri" w:hAnsi="Arial" w:cs="Arial"/>
          <w:i/>
          <w:szCs w:val="22"/>
          <w:lang w:eastAsia="en-US"/>
        </w:rPr>
        <w:t xml:space="preserve"> loro: «Fate attenzione a quello che ascoltate. Con la misura con la quale misurate sarà misurato a voi; anzi, vi sarà dato di più. </w:t>
      </w:r>
      <w:r w:rsidRPr="00B52D46">
        <w:rPr>
          <w:rFonts w:ascii="Arial" w:eastAsia="Calibri" w:hAnsi="Arial" w:cs="Arial"/>
          <w:i/>
          <w:szCs w:val="22"/>
          <w:lang w:eastAsia="en-US"/>
        </w:rPr>
        <w:t>Perché</w:t>
      </w:r>
      <w:r w:rsidR="00E24250" w:rsidRPr="00B52D46">
        <w:rPr>
          <w:rFonts w:ascii="Arial" w:eastAsia="Calibri" w:hAnsi="Arial" w:cs="Arial"/>
          <w:i/>
          <w:szCs w:val="22"/>
          <w:lang w:eastAsia="en-US"/>
        </w:rPr>
        <w:t xml:space="preserve"> a chi ha, sarà dato; ma a chi non ha, sarà tolto anche quello che ha».</w:t>
      </w:r>
      <w:r w:rsidRPr="00B52D46">
        <w:rPr>
          <w:rFonts w:ascii="Arial" w:eastAsia="Calibri" w:hAnsi="Arial" w:cs="Arial"/>
          <w:i/>
          <w:szCs w:val="22"/>
          <w:lang w:eastAsia="en-US"/>
        </w:rPr>
        <w:t xml:space="preserve"> Diceva</w:t>
      </w:r>
      <w:r w:rsidR="00E24250" w:rsidRPr="00B52D46">
        <w:rPr>
          <w:rFonts w:ascii="Arial" w:eastAsia="Calibri" w:hAnsi="Arial" w:cs="Arial"/>
          <w:i/>
          <w:szCs w:val="22"/>
          <w:lang w:eastAsia="en-US"/>
        </w:rPr>
        <w:t xml:space="preserve">: «Così è il regno di Dio: come un uomo che getta il seme sul terreno; </w:t>
      </w:r>
      <w:r w:rsidRPr="00B52D46">
        <w:rPr>
          <w:rFonts w:ascii="Arial" w:eastAsia="Calibri" w:hAnsi="Arial" w:cs="Arial"/>
          <w:i/>
          <w:szCs w:val="22"/>
          <w:lang w:eastAsia="en-US"/>
        </w:rPr>
        <w:t>dorma</w:t>
      </w:r>
      <w:r w:rsidR="00E24250" w:rsidRPr="00B52D46">
        <w:rPr>
          <w:rFonts w:ascii="Arial" w:eastAsia="Calibri" w:hAnsi="Arial" w:cs="Arial"/>
          <w:i/>
          <w:szCs w:val="22"/>
          <w:lang w:eastAsia="en-US"/>
        </w:rPr>
        <w:t xml:space="preserve"> o vegli, di notte o di giorno, il seme germoglia e cresce. Come, egli stesso non lo sa. Il terreno produce spontaneamente prima lo stelo, poi la spiga, poi il chicco pieno nella spiga; </w:t>
      </w:r>
      <w:r w:rsidRPr="00B52D46">
        <w:rPr>
          <w:rFonts w:ascii="Arial" w:eastAsia="Calibri" w:hAnsi="Arial" w:cs="Arial"/>
          <w:i/>
          <w:szCs w:val="22"/>
          <w:lang w:eastAsia="en-US"/>
        </w:rPr>
        <w:t>e</w:t>
      </w:r>
      <w:r w:rsidR="00E24250" w:rsidRPr="00B52D46">
        <w:rPr>
          <w:rFonts w:ascii="Arial" w:eastAsia="Calibri" w:hAnsi="Arial" w:cs="Arial"/>
          <w:i/>
          <w:szCs w:val="22"/>
          <w:lang w:eastAsia="en-US"/>
        </w:rPr>
        <w:t xml:space="preserve"> quando il frutto è maturo, subito egli manda la falce, perché è arrivata la mietitura».</w:t>
      </w:r>
      <w:r w:rsidRPr="00B52D46">
        <w:rPr>
          <w:rFonts w:ascii="Arial" w:eastAsia="Calibri" w:hAnsi="Arial" w:cs="Arial"/>
          <w:i/>
          <w:szCs w:val="22"/>
          <w:lang w:eastAsia="en-US"/>
        </w:rPr>
        <w:t xml:space="preserve"> Diceva</w:t>
      </w:r>
      <w:r w:rsidR="00E24250" w:rsidRPr="00B52D46">
        <w:rPr>
          <w:rFonts w:ascii="Arial" w:eastAsia="Calibri" w:hAnsi="Arial" w:cs="Arial"/>
          <w:i/>
          <w:szCs w:val="22"/>
          <w:lang w:eastAsia="en-US"/>
        </w:rPr>
        <w:t>: «A che cosa possiamo paragonare il regno di Dio o con quale parabola possiamo descriverlo? È come un granello di senape che, quando viene seminato sul terreno, è il più piccolo di tutti i semi che sono sul terreno; ma, quando viene seminato, cresce e diventa più grande di tutte le piante dell’orto e fa rami così grandi che gli uccelli del cielo possono fare il nido alla sua ombra».</w:t>
      </w:r>
      <w:r w:rsidRPr="00B52D46">
        <w:rPr>
          <w:rFonts w:ascii="Arial" w:eastAsia="Calibri" w:hAnsi="Arial" w:cs="Arial"/>
          <w:i/>
          <w:szCs w:val="22"/>
          <w:lang w:eastAsia="en-US"/>
        </w:rPr>
        <w:t xml:space="preserve"> </w:t>
      </w:r>
      <w:r w:rsidR="00E24250" w:rsidRPr="00B52D46">
        <w:rPr>
          <w:rFonts w:ascii="Arial" w:eastAsia="Calibri" w:hAnsi="Arial" w:cs="Arial"/>
          <w:i/>
          <w:szCs w:val="22"/>
          <w:lang w:eastAsia="en-US"/>
        </w:rPr>
        <w:t>Con molte parabole dello stesso genere annunciava loro la Parola, come potevano intendere. Senza parabole non parlava loro ma, in privato, ai suoi discepoli spiegava ogni cosa</w:t>
      </w:r>
      <w:r w:rsidRPr="00B52D46">
        <w:rPr>
          <w:rFonts w:ascii="Arial" w:eastAsia="Calibri" w:hAnsi="Arial" w:cs="Arial"/>
          <w:i/>
          <w:szCs w:val="22"/>
          <w:lang w:eastAsia="en-US"/>
        </w:rPr>
        <w:t xml:space="preserve"> </w:t>
      </w:r>
      <w:r w:rsidR="000B42D9" w:rsidRPr="00B52D46">
        <w:rPr>
          <w:rFonts w:ascii="Arial" w:eastAsia="Calibri" w:hAnsi="Arial" w:cs="Arial"/>
          <w:i/>
          <w:szCs w:val="22"/>
          <w:lang w:eastAsia="en-US"/>
        </w:rPr>
        <w:t xml:space="preserve"> (Mc </w:t>
      </w:r>
      <w:r w:rsidR="00E24250" w:rsidRPr="00B52D46">
        <w:rPr>
          <w:rFonts w:ascii="Arial" w:eastAsia="Calibri" w:hAnsi="Arial" w:cs="Arial"/>
          <w:i/>
          <w:szCs w:val="22"/>
          <w:lang w:eastAsia="en-US"/>
        </w:rPr>
        <w:t>4</w:t>
      </w:r>
      <w:r w:rsidR="000B42D9" w:rsidRPr="00B52D46">
        <w:rPr>
          <w:rFonts w:ascii="Arial" w:eastAsia="Calibri" w:hAnsi="Arial" w:cs="Arial"/>
          <w:i/>
          <w:szCs w:val="22"/>
          <w:lang w:eastAsia="en-US"/>
        </w:rPr>
        <w:t>,</w:t>
      </w:r>
      <w:r w:rsidR="007D78FA" w:rsidRPr="00B52D46">
        <w:rPr>
          <w:rFonts w:ascii="Arial" w:eastAsia="Calibri" w:hAnsi="Arial" w:cs="Arial"/>
          <w:i/>
          <w:szCs w:val="22"/>
          <w:lang w:eastAsia="en-US"/>
        </w:rPr>
        <w:t>2</w:t>
      </w:r>
      <w:r w:rsidRPr="00B52D46">
        <w:rPr>
          <w:rFonts w:ascii="Arial" w:eastAsia="Calibri" w:hAnsi="Arial" w:cs="Arial"/>
          <w:i/>
          <w:szCs w:val="22"/>
          <w:lang w:eastAsia="en-US"/>
        </w:rPr>
        <w:t>4</w:t>
      </w:r>
      <w:r w:rsidR="007D78FA" w:rsidRPr="00B52D46">
        <w:rPr>
          <w:rFonts w:ascii="Arial" w:eastAsia="Calibri" w:hAnsi="Arial" w:cs="Arial"/>
          <w:i/>
          <w:szCs w:val="22"/>
          <w:lang w:eastAsia="en-US"/>
        </w:rPr>
        <w:t>-</w:t>
      </w:r>
      <w:r w:rsidRPr="00B52D46">
        <w:rPr>
          <w:rFonts w:ascii="Arial" w:eastAsia="Calibri" w:hAnsi="Arial" w:cs="Arial"/>
          <w:i/>
          <w:szCs w:val="22"/>
          <w:lang w:eastAsia="en-US"/>
        </w:rPr>
        <w:t>3</w:t>
      </w:r>
      <w:r w:rsidR="00E24250" w:rsidRPr="00B52D46">
        <w:rPr>
          <w:rFonts w:ascii="Arial" w:eastAsia="Calibri" w:hAnsi="Arial" w:cs="Arial"/>
          <w:i/>
          <w:szCs w:val="22"/>
          <w:lang w:eastAsia="en-US"/>
        </w:rPr>
        <w:t>4</w:t>
      </w:r>
      <w:r w:rsidR="000B42D9" w:rsidRPr="00B52D46">
        <w:rPr>
          <w:rFonts w:ascii="Arial" w:eastAsia="Calibri" w:hAnsi="Arial" w:cs="Arial"/>
          <w:i/>
          <w:szCs w:val="22"/>
          <w:lang w:eastAsia="en-US"/>
        </w:rPr>
        <w:t xml:space="preserve">). </w:t>
      </w:r>
    </w:p>
    <w:p w14:paraId="16EEF39B" w14:textId="2392BECB" w:rsidR="00D50A2C" w:rsidRPr="00B52D46" w:rsidRDefault="00D50A2C" w:rsidP="00D50A2C">
      <w:pPr>
        <w:spacing w:after="120"/>
        <w:jc w:val="both"/>
        <w:rPr>
          <w:rFonts w:ascii="Arial" w:eastAsia="Calibri" w:hAnsi="Arial" w:cs="Arial"/>
          <w:iCs/>
          <w:szCs w:val="22"/>
          <w:lang w:eastAsia="en-US"/>
        </w:rPr>
      </w:pPr>
      <w:r w:rsidRPr="00B52D46">
        <w:rPr>
          <w:rFonts w:ascii="Arial" w:eastAsia="Calibri" w:hAnsi="Arial" w:cs="Arial"/>
          <w:iCs/>
          <w:szCs w:val="22"/>
          <w:lang w:eastAsia="en-US"/>
        </w:rPr>
        <w:t>Lo stesso principio vale per la Parola del Signore. Se essa esce pura dalla nostra bocca, se essa è vera Parola di Dio, lo Spirito Santo la porta sulle sue ali che sono di vento impetuoso e sa Lui in quali cuori farla attecchire perché si sviluppi secondo la sua natura di Dio e porti frutti secondo la natura di Dio. Come questo accade, nessuno lo sa. Non lo sa il seminatore della vera Parola di Dio, non lo sa la vera Parola di Dio. Lo</w:t>
      </w:r>
      <w:r w:rsidR="00B52D46" w:rsidRPr="00B52D46">
        <w:rPr>
          <w:rFonts w:ascii="Arial" w:eastAsia="Calibri" w:hAnsi="Arial" w:cs="Arial"/>
          <w:iCs/>
          <w:szCs w:val="22"/>
          <w:lang w:eastAsia="en-US"/>
        </w:rPr>
        <w:t xml:space="preserve"> </w:t>
      </w:r>
      <w:r w:rsidRPr="00B52D46">
        <w:rPr>
          <w:rFonts w:ascii="Arial" w:eastAsia="Calibri" w:hAnsi="Arial" w:cs="Arial"/>
          <w:iCs/>
          <w:szCs w:val="22"/>
          <w:lang w:eastAsia="en-US"/>
        </w:rPr>
        <w:t>sa solo lo Spirito Santo che vigila sulla Parola di Dio perché produca frutti secondo la natura di Dio. Questa verità era già stata rivelata dal Signore per bocca del profeta Isaia:</w:t>
      </w:r>
      <w:r w:rsidRPr="00B52D46">
        <w:rPr>
          <w:rFonts w:ascii="Arial" w:eastAsia="Calibri" w:hAnsi="Arial" w:cs="Arial"/>
          <w:i/>
          <w:szCs w:val="22"/>
          <w:lang w:eastAsia="en-US"/>
        </w:rPr>
        <w:t xml:space="preserve"> “Cercate</w:t>
      </w:r>
      <w:r w:rsidRPr="00B52D46">
        <w:rPr>
          <w:rFonts w:ascii="Arial" w:eastAsia="Calibri" w:hAnsi="Arial" w:cs="Arial"/>
          <w:i/>
          <w:szCs w:val="22"/>
          <w:lang w:eastAsia="en-US"/>
        </w:rPr>
        <w:t xml:space="preserve"> il Signore, mentre si fa trovare,</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invocatelo, mentre è vicino.</w:t>
      </w:r>
      <w:r w:rsidRPr="00B52D46">
        <w:rPr>
          <w:rFonts w:ascii="Arial" w:eastAsia="Calibri" w:hAnsi="Arial" w:cs="Arial"/>
          <w:i/>
          <w:szCs w:val="22"/>
          <w:lang w:eastAsia="en-US"/>
        </w:rPr>
        <w:t xml:space="preserve"> L’empio</w:t>
      </w:r>
      <w:r w:rsidRPr="00B52D46">
        <w:rPr>
          <w:rFonts w:ascii="Arial" w:eastAsia="Calibri" w:hAnsi="Arial" w:cs="Arial"/>
          <w:i/>
          <w:szCs w:val="22"/>
          <w:lang w:eastAsia="en-US"/>
        </w:rPr>
        <w:t xml:space="preserve"> abbandoni la sua via</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e l’uomo iniquo i suoi pensieri;</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ritorni al Signore che avrà misericordia di lui</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e al nostro Dio che largamente perdona.</w:t>
      </w:r>
      <w:r w:rsidRPr="00B52D46">
        <w:rPr>
          <w:rFonts w:ascii="Arial" w:eastAsia="Calibri" w:hAnsi="Arial" w:cs="Arial"/>
          <w:i/>
          <w:szCs w:val="22"/>
          <w:lang w:eastAsia="en-US"/>
        </w:rPr>
        <w:t xml:space="preserve"> Perché</w:t>
      </w:r>
      <w:r w:rsidRPr="00B52D46">
        <w:rPr>
          <w:rFonts w:ascii="Arial" w:eastAsia="Calibri" w:hAnsi="Arial" w:cs="Arial"/>
          <w:i/>
          <w:szCs w:val="22"/>
          <w:lang w:eastAsia="en-US"/>
        </w:rPr>
        <w:t xml:space="preserve"> i miei pensieri non sono i vostri pensieri,</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le vostre vie non sono le mie vie. Oracolo del Signore.</w:t>
      </w:r>
      <w:r w:rsidRPr="00B52D46">
        <w:rPr>
          <w:rFonts w:ascii="Arial" w:eastAsia="Calibri" w:hAnsi="Arial" w:cs="Arial"/>
          <w:i/>
          <w:szCs w:val="22"/>
          <w:lang w:eastAsia="en-US"/>
        </w:rPr>
        <w:t xml:space="preserve"> Quanto</w:t>
      </w:r>
      <w:r w:rsidRPr="00B52D46">
        <w:rPr>
          <w:rFonts w:ascii="Arial" w:eastAsia="Calibri" w:hAnsi="Arial" w:cs="Arial"/>
          <w:i/>
          <w:szCs w:val="22"/>
          <w:lang w:eastAsia="en-US"/>
        </w:rPr>
        <w:t xml:space="preserve"> il cielo sovrasta la terra,</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tanto le mie vie sovrastano le vostre vie,</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i miei pensieri sovrastano i vostri pensieri.</w:t>
      </w:r>
      <w:r w:rsidRPr="00B52D46">
        <w:rPr>
          <w:rFonts w:ascii="Arial" w:eastAsia="Calibri" w:hAnsi="Arial" w:cs="Arial"/>
          <w:i/>
          <w:szCs w:val="22"/>
          <w:lang w:eastAsia="en-US"/>
        </w:rPr>
        <w:t xml:space="preserve"> Come</w:t>
      </w:r>
      <w:r w:rsidRPr="00B52D46">
        <w:rPr>
          <w:rFonts w:ascii="Arial" w:eastAsia="Calibri" w:hAnsi="Arial" w:cs="Arial"/>
          <w:i/>
          <w:szCs w:val="22"/>
          <w:lang w:eastAsia="en-US"/>
        </w:rPr>
        <w:t xml:space="preserve"> infatti la pioggia e la neve scendono dal cielo</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e non vi ritornano senza avere irrigato la terra,</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senza averla fecondata e fatta germogliare,</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perché dia il seme a chi semina</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e il pane a chi mangia,</w:t>
      </w:r>
      <w:r w:rsidRPr="00B52D46">
        <w:rPr>
          <w:rFonts w:ascii="Arial" w:eastAsia="Calibri" w:hAnsi="Arial" w:cs="Arial"/>
          <w:i/>
          <w:szCs w:val="22"/>
          <w:lang w:eastAsia="en-US"/>
        </w:rPr>
        <w:t xml:space="preserve"> così</w:t>
      </w:r>
      <w:r w:rsidRPr="00B52D46">
        <w:rPr>
          <w:rFonts w:ascii="Arial" w:eastAsia="Calibri" w:hAnsi="Arial" w:cs="Arial"/>
          <w:i/>
          <w:szCs w:val="22"/>
          <w:lang w:eastAsia="en-US"/>
        </w:rPr>
        <w:t xml:space="preserve"> sarà della mia parola uscita dalla mia bocca:</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non ritornerà a me senza effetto,</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senza aver operato ciò che desidero</w:t>
      </w:r>
      <w:r w:rsidRPr="00B52D46">
        <w:rPr>
          <w:rFonts w:ascii="Arial" w:eastAsia="Calibri" w:hAnsi="Arial" w:cs="Arial"/>
          <w:i/>
          <w:szCs w:val="22"/>
          <w:lang w:eastAsia="en-US"/>
        </w:rPr>
        <w:t xml:space="preserve"> </w:t>
      </w:r>
      <w:r w:rsidRPr="00B52D46">
        <w:rPr>
          <w:rFonts w:ascii="Arial" w:eastAsia="Calibri" w:hAnsi="Arial" w:cs="Arial"/>
          <w:i/>
          <w:szCs w:val="22"/>
          <w:lang w:eastAsia="en-US"/>
        </w:rPr>
        <w:t>e senza aver compiuto ciò per cui l’ho mandata</w:t>
      </w:r>
      <w:r w:rsidRPr="00B52D46">
        <w:rPr>
          <w:rFonts w:ascii="Arial" w:eastAsia="Calibri" w:hAnsi="Arial" w:cs="Arial"/>
          <w:i/>
          <w:szCs w:val="22"/>
          <w:lang w:eastAsia="en-US"/>
        </w:rPr>
        <w:t xml:space="preserve"> (Is 55,6-11). </w:t>
      </w:r>
      <w:r w:rsidRPr="00B52D46">
        <w:rPr>
          <w:rFonts w:ascii="Arial" w:eastAsia="Calibri" w:hAnsi="Arial" w:cs="Arial"/>
          <w:iCs/>
          <w:szCs w:val="22"/>
          <w:lang w:eastAsia="en-US"/>
        </w:rPr>
        <w:t xml:space="preserve">Beati saremo noi discepoli di Gesù, se avremo fede nella purissima verità che oggi Gesù ci annuncia nel suo Vangelo. Se noi semineremo la sua Parola essa produrrà sempre un frutto di vita eterna, per chi lascia che lo Spirito la pianti nel suo cuore. E sempre produrrà un frutto di morte per chi non permette allo Spirito di piantarla nel suo cuore. </w:t>
      </w:r>
      <w:r w:rsidR="00F05B59" w:rsidRPr="00B52D46">
        <w:rPr>
          <w:rFonts w:ascii="Arial" w:eastAsia="Calibri" w:hAnsi="Arial" w:cs="Arial"/>
          <w:iCs/>
          <w:szCs w:val="22"/>
          <w:lang w:eastAsia="en-US"/>
        </w:rPr>
        <w:t>Una cosa va sempre ricordata: semina la vera Parola di Dio chi vive la Parola di Dio e nella misura in cui la vive. Chi non vive la Parola Dio mai la potrà seminare. Non la possiede come sua carne e suo sangue. La Madre del Verbo Incarnato ci ottenga la grazia di vivere tutta la Parola di Dio per seminare tutta la Parola di Dio.</w:t>
      </w:r>
    </w:p>
    <w:p w14:paraId="4BFA8F10" w14:textId="77777777" w:rsidR="00F05B59" w:rsidRPr="00B52D46" w:rsidRDefault="00F05B59" w:rsidP="00D50A2C">
      <w:pPr>
        <w:spacing w:after="120"/>
        <w:jc w:val="both"/>
        <w:rPr>
          <w:rFonts w:ascii="Arial" w:eastAsia="Calibri" w:hAnsi="Arial" w:cs="Arial"/>
          <w:iCs/>
          <w:szCs w:val="22"/>
          <w:lang w:eastAsia="en-US"/>
        </w:rPr>
      </w:pPr>
    </w:p>
    <w:sectPr w:rsidR="00F05B59" w:rsidRPr="00B52D46" w:rsidSect="00F05B59">
      <w:type w:val="oddPage"/>
      <w:pgSz w:w="11906" w:h="16838" w:code="9"/>
      <w:pgMar w:top="624" w:right="1701" w:bottom="62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3EB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0156"/>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336"/>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3CA0"/>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11A"/>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2D46"/>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A2C"/>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250"/>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B59"/>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885</Words>
  <Characters>5049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2025-11-26T17:29:00Z</dcterms:created>
  <dcterms:modified xsi:type="dcterms:W3CDTF">2026-07-08T16:17:00Z</dcterms:modified>
</cp:coreProperties>
</file>